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F1B76" w14:textId="77777777" w:rsidR="00187502" w:rsidRDefault="00187502" w:rsidP="00187502">
      <w:r>
        <w:t>LANDRATSAMT OSTALLGÄU</w:t>
      </w:r>
      <w:r>
        <w:tab/>
      </w:r>
      <w:r>
        <w:tab/>
      </w:r>
      <w:r>
        <w:tab/>
      </w:r>
      <w:r>
        <w:tab/>
      </w:r>
      <w:r>
        <w:tab/>
        <w:t>Marktoberdorf, 14.05.2020</w:t>
      </w:r>
    </w:p>
    <w:p w14:paraId="4F1D41E7" w14:textId="77777777" w:rsidR="00187502" w:rsidRDefault="00187502" w:rsidP="00187502">
      <w:pPr>
        <w:rPr>
          <w:szCs w:val="22"/>
        </w:rPr>
      </w:pPr>
      <w:r w:rsidRPr="00B22B81">
        <w:rPr>
          <w:szCs w:val="22"/>
        </w:rPr>
        <w:t>41-</w:t>
      </w:r>
      <w:r>
        <w:rPr>
          <w:szCs w:val="22"/>
        </w:rPr>
        <w:t>6451</w:t>
      </w:r>
    </w:p>
    <w:p w14:paraId="30761210" w14:textId="77777777" w:rsidR="00187502" w:rsidRPr="0061618A" w:rsidRDefault="00187502" w:rsidP="00187502">
      <w:pPr>
        <w:rPr>
          <w:b/>
          <w:szCs w:val="22"/>
        </w:rPr>
      </w:pPr>
      <w:r w:rsidRPr="0061618A">
        <w:rPr>
          <w:b/>
          <w:szCs w:val="22"/>
        </w:rPr>
        <w:t>Verwaltungsgemeinschaft Seeg im Namen der</w:t>
      </w:r>
    </w:p>
    <w:p w14:paraId="3C9FACCE" w14:textId="77777777" w:rsidR="00187502" w:rsidRDefault="00187502" w:rsidP="00187502">
      <w:pPr>
        <w:rPr>
          <w:b/>
          <w:szCs w:val="22"/>
        </w:rPr>
      </w:pPr>
      <w:r w:rsidRPr="0061618A">
        <w:rPr>
          <w:b/>
          <w:szCs w:val="22"/>
        </w:rPr>
        <w:t xml:space="preserve">Mitgliedsgemeinden </w:t>
      </w:r>
      <w:proofErr w:type="spellStart"/>
      <w:r w:rsidRPr="0061618A">
        <w:rPr>
          <w:b/>
          <w:szCs w:val="22"/>
        </w:rPr>
        <w:t>Rückholz</w:t>
      </w:r>
      <w:proofErr w:type="spellEnd"/>
      <w:r w:rsidRPr="0061618A">
        <w:rPr>
          <w:b/>
          <w:szCs w:val="22"/>
        </w:rPr>
        <w:t xml:space="preserve"> und Wald</w:t>
      </w:r>
      <w:r w:rsidRPr="0061618A">
        <w:rPr>
          <w:b/>
          <w:szCs w:val="22"/>
        </w:rPr>
        <w:tab/>
      </w:r>
      <w:r>
        <w:rPr>
          <w:b/>
          <w:szCs w:val="22"/>
        </w:rPr>
        <w:tab/>
      </w:r>
      <w:r>
        <w:rPr>
          <w:b/>
          <w:szCs w:val="22"/>
        </w:rPr>
        <w:tab/>
      </w:r>
      <w:r w:rsidRPr="0061618A">
        <w:rPr>
          <w:b/>
          <w:szCs w:val="22"/>
        </w:rPr>
        <w:tab/>
      </w:r>
    </w:p>
    <w:p w14:paraId="54B52F21" w14:textId="77777777" w:rsidR="00187502" w:rsidRPr="0061618A" w:rsidRDefault="00187502" w:rsidP="00187502">
      <w:pPr>
        <w:rPr>
          <w:b/>
          <w:szCs w:val="22"/>
        </w:rPr>
      </w:pPr>
      <w:r w:rsidRPr="0061618A">
        <w:rPr>
          <w:b/>
          <w:szCs w:val="22"/>
        </w:rPr>
        <w:tab/>
      </w:r>
    </w:p>
    <w:p w14:paraId="45DDEC17" w14:textId="77777777" w:rsidR="00187502" w:rsidRDefault="00187502" w:rsidP="00187502">
      <w:pPr>
        <w:jc w:val="center"/>
        <w:rPr>
          <w:b/>
          <w:szCs w:val="22"/>
          <w:u w:val="single"/>
        </w:rPr>
      </w:pPr>
      <w:r w:rsidRPr="00B22B81">
        <w:rPr>
          <w:b/>
          <w:szCs w:val="22"/>
          <w:u w:val="single"/>
        </w:rPr>
        <w:t xml:space="preserve">B e k a n </w:t>
      </w:r>
      <w:proofErr w:type="spellStart"/>
      <w:r w:rsidRPr="00B22B81">
        <w:rPr>
          <w:b/>
          <w:szCs w:val="22"/>
          <w:u w:val="single"/>
        </w:rPr>
        <w:t>n</w:t>
      </w:r>
      <w:proofErr w:type="spellEnd"/>
      <w:r w:rsidRPr="00B22B81">
        <w:rPr>
          <w:b/>
          <w:szCs w:val="22"/>
          <w:u w:val="single"/>
        </w:rPr>
        <w:t xml:space="preserve"> t m a c h u n g s t e </w:t>
      </w:r>
      <w:proofErr w:type="gramStart"/>
      <w:r w:rsidRPr="00B22B81">
        <w:rPr>
          <w:b/>
          <w:szCs w:val="22"/>
          <w:u w:val="single"/>
        </w:rPr>
        <w:t>x t</w:t>
      </w:r>
      <w:proofErr w:type="gramEnd"/>
    </w:p>
    <w:p w14:paraId="6DB705CB" w14:textId="77777777" w:rsidR="00187502" w:rsidRPr="00B22B81" w:rsidRDefault="00187502" w:rsidP="00187502">
      <w:pPr>
        <w:jc w:val="center"/>
        <w:rPr>
          <w:b/>
          <w:szCs w:val="22"/>
          <w:u w:val="single"/>
        </w:rPr>
      </w:pPr>
    </w:p>
    <w:p w14:paraId="21663BFA" w14:textId="77777777" w:rsidR="00187502" w:rsidRDefault="00187502" w:rsidP="00187502">
      <w:pPr>
        <w:rPr>
          <w:b/>
        </w:rPr>
      </w:pPr>
      <w:r>
        <w:rPr>
          <w:b/>
        </w:rPr>
        <w:t>Vollzug der Wassergesetze;</w:t>
      </w:r>
    </w:p>
    <w:p w14:paraId="6A17A9C7" w14:textId="77777777" w:rsidR="00187502" w:rsidRDefault="00187502" w:rsidP="00187502">
      <w:pPr>
        <w:pStyle w:val="Textkrper"/>
        <w:spacing w:line="276" w:lineRule="auto"/>
        <w:rPr>
          <w:b/>
          <w:bCs/>
        </w:rPr>
      </w:pPr>
      <w:r>
        <w:rPr>
          <w:b/>
          <w:bCs/>
        </w:rPr>
        <w:t xml:space="preserve">Festsetzung des Überschwemmungsgebiets an der Wertach von Flusskilometer 98,400 (Stadt Marktoberdorf / Markt </w:t>
      </w:r>
      <w:proofErr w:type="spellStart"/>
      <w:r>
        <w:rPr>
          <w:b/>
          <w:bCs/>
        </w:rPr>
        <w:t>Unterthingau</w:t>
      </w:r>
      <w:proofErr w:type="spellEnd"/>
      <w:r>
        <w:rPr>
          <w:b/>
          <w:bCs/>
        </w:rPr>
        <w:t xml:space="preserve">) bis Flusskilometer 125,200 (Grüntensee / Landkreisgrenze Oberallgäu) auf dem Gebiet der Stadt Marktoberdorf, der Märkte Nesselwang und </w:t>
      </w:r>
      <w:proofErr w:type="spellStart"/>
      <w:r>
        <w:rPr>
          <w:b/>
          <w:bCs/>
        </w:rPr>
        <w:t>Unterthingau</w:t>
      </w:r>
      <w:proofErr w:type="spellEnd"/>
      <w:r>
        <w:rPr>
          <w:b/>
          <w:bCs/>
        </w:rPr>
        <w:t xml:space="preserve"> und der Gemeinden </w:t>
      </w:r>
      <w:proofErr w:type="spellStart"/>
      <w:r>
        <w:rPr>
          <w:b/>
          <w:bCs/>
        </w:rPr>
        <w:t>Görisried</w:t>
      </w:r>
      <w:proofErr w:type="spellEnd"/>
      <w:r>
        <w:rPr>
          <w:b/>
          <w:bCs/>
        </w:rPr>
        <w:t xml:space="preserve">, </w:t>
      </w:r>
      <w:proofErr w:type="spellStart"/>
      <w:r>
        <w:rPr>
          <w:b/>
          <w:bCs/>
        </w:rPr>
        <w:t>Rückholz</w:t>
      </w:r>
      <w:proofErr w:type="spellEnd"/>
      <w:r>
        <w:rPr>
          <w:b/>
          <w:bCs/>
        </w:rPr>
        <w:t xml:space="preserve"> und Wald</w:t>
      </w:r>
    </w:p>
    <w:p w14:paraId="28D92DD5" w14:textId="77777777" w:rsidR="00187502" w:rsidRDefault="00187502" w:rsidP="00187502">
      <w:pPr>
        <w:pStyle w:val="Textkrper"/>
        <w:spacing w:line="276" w:lineRule="auto"/>
        <w:rPr>
          <w:b/>
          <w:bCs/>
        </w:rPr>
      </w:pPr>
    </w:p>
    <w:p w14:paraId="2EC0057E" w14:textId="77777777" w:rsidR="00187502" w:rsidRDefault="00187502" w:rsidP="00187502">
      <w:pPr>
        <w:jc w:val="both"/>
        <w:rPr>
          <w:rFonts w:cs="Arial"/>
        </w:rPr>
      </w:pPr>
    </w:p>
    <w:p w14:paraId="179F86B2" w14:textId="77777777" w:rsidR="00187502" w:rsidRPr="00262633" w:rsidRDefault="00187502" w:rsidP="00187502">
      <w:pPr>
        <w:rPr>
          <w:szCs w:val="20"/>
        </w:rPr>
      </w:pPr>
      <w:r w:rsidRPr="00262633">
        <w:rPr>
          <w:szCs w:val="20"/>
        </w:rPr>
        <w:t xml:space="preserve">Das Landratsamt Ostallgäu beabsichtigt den Erlass einer Verordnung über das Überschwemmungsgebiet an der </w:t>
      </w:r>
      <w:r>
        <w:rPr>
          <w:szCs w:val="20"/>
        </w:rPr>
        <w:t>Wertach</w:t>
      </w:r>
      <w:r w:rsidRPr="00262633">
        <w:rPr>
          <w:szCs w:val="20"/>
        </w:rPr>
        <w:t xml:space="preserve"> </w:t>
      </w:r>
      <w:r w:rsidRPr="00262633">
        <w:rPr>
          <w:bCs/>
        </w:rPr>
        <w:t xml:space="preserve">von Flusskilometer </w:t>
      </w:r>
      <w:r>
        <w:rPr>
          <w:bCs/>
        </w:rPr>
        <w:t>98,400</w:t>
      </w:r>
      <w:r w:rsidRPr="00262633">
        <w:rPr>
          <w:bCs/>
        </w:rPr>
        <w:t xml:space="preserve"> bis Flusskilometer </w:t>
      </w:r>
      <w:r>
        <w:rPr>
          <w:bCs/>
        </w:rPr>
        <w:t>125,200</w:t>
      </w:r>
      <w:r w:rsidRPr="00262633">
        <w:rPr>
          <w:bCs/>
        </w:rPr>
        <w:t xml:space="preserve"> auf dem Gebiet </w:t>
      </w:r>
      <w:r w:rsidRPr="00F76E78">
        <w:rPr>
          <w:bCs/>
        </w:rPr>
        <w:t xml:space="preserve">der Stadt Marktoberdorf, der Märkte Nesselwang und </w:t>
      </w:r>
      <w:proofErr w:type="spellStart"/>
      <w:r w:rsidRPr="00F76E78">
        <w:rPr>
          <w:bCs/>
        </w:rPr>
        <w:t>Unterthingau</w:t>
      </w:r>
      <w:proofErr w:type="spellEnd"/>
      <w:r w:rsidRPr="00F76E78">
        <w:rPr>
          <w:bCs/>
        </w:rPr>
        <w:t xml:space="preserve"> und der Gemeinden </w:t>
      </w:r>
      <w:proofErr w:type="spellStart"/>
      <w:r w:rsidRPr="00F76E78">
        <w:rPr>
          <w:bCs/>
        </w:rPr>
        <w:t>Görisried</w:t>
      </w:r>
      <w:proofErr w:type="spellEnd"/>
      <w:r w:rsidRPr="00F76E78">
        <w:rPr>
          <w:bCs/>
        </w:rPr>
        <w:t xml:space="preserve">, </w:t>
      </w:r>
      <w:proofErr w:type="spellStart"/>
      <w:r w:rsidRPr="00F76E78">
        <w:rPr>
          <w:bCs/>
        </w:rPr>
        <w:t>Rückholz</w:t>
      </w:r>
      <w:proofErr w:type="spellEnd"/>
      <w:r w:rsidRPr="00F76E78">
        <w:rPr>
          <w:bCs/>
        </w:rPr>
        <w:t xml:space="preserve"> und Wald</w:t>
      </w:r>
      <w:r>
        <w:rPr>
          <w:bCs/>
        </w:rPr>
        <w:t>.</w:t>
      </w:r>
      <w:r w:rsidRPr="00262633">
        <w:rPr>
          <w:bCs/>
        </w:rPr>
        <w:t xml:space="preserve"> </w:t>
      </w:r>
      <w:r w:rsidRPr="00262633">
        <w:rPr>
          <w:szCs w:val="20"/>
        </w:rPr>
        <w:t>Grundlage für die Ermittlung ist das 100-jährliche Hochwasser (Bemessungshochwasser HQ</w:t>
      </w:r>
      <w:r w:rsidRPr="00262633">
        <w:rPr>
          <w:szCs w:val="20"/>
          <w:vertAlign w:val="subscript"/>
        </w:rPr>
        <w:t>100</w:t>
      </w:r>
      <w:r w:rsidRPr="00262633">
        <w:rPr>
          <w:szCs w:val="20"/>
        </w:rPr>
        <w:t>).</w:t>
      </w:r>
      <w:r w:rsidRPr="00262633">
        <w:rPr>
          <w:szCs w:val="20"/>
          <w:vertAlign w:val="subscript"/>
        </w:rPr>
        <w:t xml:space="preserve"> </w:t>
      </w:r>
      <w:r w:rsidRPr="00262633">
        <w:rPr>
          <w:szCs w:val="20"/>
        </w:rPr>
        <w:t>Ein 100-jährliches Hochwasser wird im statistischen Mittel einmal in hundert Jahren erreicht oder überschritten. Da es sich um einen statistischen Wert handelt, kann dieser Abfluss innerhalb von 100 Jahren auch mehrfach auftreten.</w:t>
      </w:r>
    </w:p>
    <w:p w14:paraId="5DFF1EEC" w14:textId="77777777" w:rsidR="00187502" w:rsidRPr="00262633" w:rsidRDefault="00187502" w:rsidP="00187502">
      <w:pPr>
        <w:tabs>
          <w:tab w:val="left" w:pos="7262"/>
        </w:tabs>
        <w:rPr>
          <w:szCs w:val="20"/>
        </w:rPr>
      </w:pPr>
      <w:r w:rsidRPr="00262633">
        <w:rPr>
          <w:szCs w:val="20"/>
        </w:rPr>
        <w:tab/>
      </w:r>
    </w:p>
    <w:p w14:paraId="1F522FC9" w14:textId="77777777" w:rsidR="00187502" w:rsidRPr="00262633" w:rsidRDefault="00187502" w:rsidP="00187502">
      <w:pPr>
        <w:rPr>
          <w:szCs w:val="20"/>
        </w:rPr>
      </w:pPr>
      <w:r w:rsidRPr="00262633">
        <w:rPr>
          <w:szCs w:val="20"/>
        </w:rPr>
        <w:t xml:space="preserve">Für die </w:t>
      </w:r>
      <w:r>
        <w:rPr>
          <w:szCs w:val="20"/>
        </w:rPr>
        <w:t>Wertach</w:t>
      </w:r>
      <w:r w:rsidRPr="00262633">
        <w:rPr>
          <w:szCs w:val="20"/>
        </w:rPr>
        <w:t xml:space="preserve"> wurde das Überschwemmungsgebiet berechnet und in Karten dargestellt. Es handelt sich dabei um die Ermittlung und Dokumentation einer von Natur aus bestehenden Gefährdungslage und nicht um eine durchgeführte oder veränderbare Planung. Ob sich ein Grundstück in einem Überschwemmungsgebiet befindet, ist eine von Amts </w:t>
      </w:r>
      <w:proofErr w:type="gramStart"/>
      <w:r w:rsidRPr="00262633">
        <w:rPr>
          <w:szCs w:val="20"/>
        </w:rPr>
        <w:t>wegen festzustellende Tatsache</w:t>
      </w:r>
      <w:proofErr w:type="gramEnd"/>
      <w:r w:rsidRPr="00262633">
        <w:rPr>
          <w:szCs w:val="20"/>
        </w:rPr>
        <w:t xml:space="preserve">. Das ermittelte Überschwemmungsgebiet wird durch eine Verordnung rechtsverbindlich festgesetzt. Nachdem das Überschwemmungsgebiet mit Bekanntmachung im Amtsblatt des Landkreises Ostallgäu vom </w:t>
      </w:r>
      <w:r>
        <w:rPr>
          <w:szCs w:val="20"/>
        </w:rPr>
        <w:t xml:space="preserve">28.01.2016 </w:t>
      </w:r>
      <w:r w:rsidRPr="00262633">
        <w:rPr>
          <w:szCs w:val="20"/>
        </w:rPr>
        <w:t xml:space="preserve">vorläufig gesichert wurde, hat das Landratsamt Ostallgäu nun nach § 76 Abs. 2 Nr. 1 Wasserhaushaltsgesetz </w:t>
      </w:r>
      <w:r>
        <w:rPr>
          <w:szCs w:val="20"/>
        </w:rPr>
        <w:t>(WHG)</w:t>
      </w:r>
      <w:r w:rsidRPr="00262633">
        <w:rPr>
          <w:szCs w:val="20"/>
        </w:rPr>
        <w:t xml:space="preserve"> die Festsetzung zu bewirken. </w:t>
      </w:r>
    </w:p>
    <w:p w14:paraId="2EFFE2A6" w14:textId="77777777" w:rsidR="00187502" w:rsidRDefault="00187502" w:rsidP="00187502">
      <w:pPr>
        <w:rPr>
          <w:b/>
        </w:rPr>
      </w:pPr>
    </w:p>
    <w:p w14:paraId="29A6CFBA" w14:textId="77777777" w:rsidR="00187502" w:rsidRDefault="00187502" w:rsidP="00187502">
      <w:pPr>
        <w:pStyle w:val="Textkrper"/>
        <w:spacing w:line="276" w:lineRule="auto"/>
      </w:pPr>
      <w:r w:rsidRPr="0017464D">
        <w:t xml:space="preserve">Für die Ausweisung von neuen Baugebieten und die Errichtung oder Erweiterung baulicher Anlagen gilt § 78 Abs. 1 bis </w:t>
      </w:r>
      <w:r>
        <w:t>5 und Abs. 7</w:t>
      </w:r>
      <w:r w:rsidRPr="0017464D">
        <w:t xml:space="preserve"> WHG. </w:t>
      </w:r>
      <w:r>
        <w:t>Danach ist in festgesetzten Überschwemmungsgebieten untersagt:</w:t>
      </w:r>
    </w:p>
    <w:p w14:paraId="7F7BC8BD" w14:textId="77777777" w:rsidR="00187502" w:rsidRDefault="00187502" w:rsidP="00187502">
      <w:pPr>
        <w:pStyle w:val="Listenabsatz"/>
        <w:numPr>
          <w:ilvl w:val="0"/>
          <w:numId w:val="2"/>
        </w:numPr>
        <w:autoSpaceDE w:val="0"/>
        <w:autoSpaceDN w:val="0"/>
        <w:adjustRightInd w:val="0"/>
      </w:pPr>
      <w:r w:rsidRPr="00914C52">
        <w:t xml:space="preserve">die Ausweisung neuer Baugebiete im Außenbereich in Bauleitplänen oder in sonstigen Satzungen nach dem Baugesetzbuch. Dies gilt </w:t>
      </w:r>
      <w:r>
        <w:t xml:space="preserve">insbesondere </w:t>
      </w:r>
      <w:r w:rsidRPr="00914C52">
        <w:t xml:space="preserve">nicht, wenn die Ausweisung ausschließlich der Verbesserung des Hochwasserschutzes dient, </w:t>
      </w:r>
    </w:p>
    <w:p w14:paraId="4AD10760" w14:textId="77777777" w:rsidR="00187502" w:rsidRPr="00914C52" w:rsidRDefault="00187502" w:rsidP="00187502">
      <w:pPr>
        <w:pStyle w:val="Listenabsatz"/>
        <w:numPr>
          <w:ilvl w:val="0"/>
          <w:numId w:val="2"/>
        </w:numPr>
        <w:autoSpaceDE w:val="0"/>
        <w:autoSpaceDN w:val="0"/>
        <w:adjustRightInd w:val="0"/>
      </w:pPr>
      <w:r w:rsidRPr="00914C52">
        <w:t>die Errichtung oder Erweiterung baulicher Anlagen nach den</w:t>
      </w:r>
    </w:p>
    <w:p w14:paraId="5014CC82" w14:textId="77777777" w:rsidR="00187502" w:rsidRPr="00914C52" w:rsidRDefault="00187502" w:rsidP="00187502">
      <w:pPr>
        <w:pStyle w:val="Listenabsatz"/>
        <w:autoSpaceDE w:val="0"/>
        <w:autoSpaceDN w:val="0"/>
        <w:adjustRightInd w:val="0"/>
      </w:pPr>
      <w:r w:rsidRPr="00914C52">
        <w:t xml:space="preserve">§§ 30, 33, 34 und 35 des Baugesetzbuches. </w:t>
      </w:r>
      <w:r>
        <w:t>Dies</w:t>
      </w:r>
      <w:r w:rsidRPr="00914C52">
        <w:t xml:space="preserve"> gilt nicht für Maßnahmen des Gewässerausbaus, des Baus von Deichen und Dämmen, der Gewässer- und Deichunterhaltung und des Hochwasserschutzes sowie des </w:t>
      </w:r>
      <w:r>
        <w:t>Messwesens (§ 78 Abs. 4 WHG).</w:t>
      </w:r>
    </w:p>
    <w:p w14:paraId="48F680E0" w14:textId="77777777" w:rsidR="00187502" w:rsidRDefault="00187502" w:rsidP="00187502">
      <w:pPr>
        <w:autoSpaceDE w:val="0"/>
        <w:autoSpaceDN w:val="0"/>
        <w:adjustRightInd w:val="0"/>
        <w:rPr>
          <w:rFonts w:cs="Arial"/>
        </w:rPr>
      </w:pPr>
      <w:r w:rsidRPr="00914C52">
        <w:rPr>
          <w:rFonts w:cs="Arial"/>
        </w:rPr>
        <w:t>Das Landratsamt Ostallgäu kann unter den Voraussetzungen des § 78 Abs. 2 und Abs. 5 WHG Ausnahmen zulassen.</w:t>
      </w:r>
    </w:p>
    <w:p w14:paraId="33BAEF90" w14:textId="77777777" w:rsidR="00187502" w:rsidRDefault="00187502" w:rsidP="00187502">
      <w:pPr>
        <w:autoSpaceDE w:val="0"/>
        <w:autoSpaceDN w:val="0"/>
        <w:adjustRightInd w:val="0"/>
        <w:rPr>
          <w:rFonts w:cs="Arial"/>
        </w:rPr>
      </w:pPr>
    </w:p>
    <w:p w14:paraId="25852727" w14:textId="77777777" w:rsidR="00187502" w:rsidRDefault="00187502" w:rsidP="00187502">
      <w:pPr>
        <w:pStyle w:val="Textkrper"/>
        <w:spacing w:line="276" w:lineRule="auto"/>
      </w:pPr>
      <w:r w:rsidRPr="0017464D">
        <w:t>Für sonstige Vorhaben nach § 78</w:t>
      </w:r>
      <w:r>
        <w:t>a Abs. 1 Satz 1 Nrn. 1 bis 6 und Nr. 8</w:t>
      </w:r>
      <w:r w:rsidRPr="0017464D">
        <w:t xml:space="preserve"> WHG gilt § 78</w:t>
      </w:r>
      <w:r>
        <w:t>a</w:t>
      </w:r>
      <w:r w:rsidRPr="0017464D">
        <w:t xml:space="preserve"> Abs. </w:t>
      </w:r>
      <w:r>
        <w:t>2</w:t>
      </w:r>
      <w:r w:rsidRPr="0017464D">
        <w:t xml:space="preserve"> WHG. </w:t>
      </w:r>
      <w:r>
        <w:t>Danach ist in festgesetzten Überschwemmungsgebieten untersagt:</w:t>
      </w:r>
    </w:p>
    <w:p w14:paraId="003BD3B8" w14:textId="77777777" w:rsidR="00187502" w:rsidRPr="00914C52" w:rsidRDefault="00187502" w:rsidP="00187502">
      <w:pPr>
        <w:pStyle w:val="Listenabsatz"/>
        <w:numPr>
          <w:ilvl w:val="0"/>
          <w:numId w:val="3"/>
        </w:numPr>
        <w:autoSpaceDE w:val="0"/>
        <w:autoSpaceDN w:val="0"/>
        <w:adjustRightInd w:val="0"/>
      </w:pPr>
      <w:r w:rsidRPr="00914C52">
        <w:t>die Errichtung von Mauern, Wällen oder ähnlichen Anlagen, die den Wasserabfluss behindern können,</w:t>
      </w:r>
    </w:p>
    <w:p w14:paraId="1235F770" w14:textId="77777777" w:rsidR="00187502" w:rsidRPr="00914C52" w:rsidRDefault="00187502" w:rsidP="00187502">
      <w:pPr>
        <w:pStyle w:val="Listenabsatz"/>
        <w:numPr>
          <w:ilvl w:val="0"/>
          <w:numId w:val="3"/>
        </w:numPr>
        <w:autoSpaceDE w:val="0"/>
        <w:autoSpaceDN w:val="0"/>
        <w:adjustRightInd w:val="0"/>
      </w:pPr>
      <w:r w:rsidRPr="00914C52">
        <w:lastRenderedPageBreak/>
        <w:t>das Aufbringen und Ablagern von wassergefährdenden Stoffen auf dem Boden, es sei denn, die Stoffe dürfen im Rahmen einer ordnungsgemäßen Land- und Forstwirtschaft eingesetzt werden,</w:t>
      </w:r>
    </w:p>
    <w:p w14:paraId="3B624301" w14:textId="77777777" w:rsidR="00187502" w:rsidRPr="00914C52" w:rsidRDefault="00187502" w:rsidP="00187502">
      <w:pPr>
        <w:pStyle w:val="Listenabsatz"/>
        <w:numPr>
          <w:ilvl w:val="0"/>
          <w:numId w:val="3"/>
        </w:numPr>
        <w:autoSpaceDE w:val="0"/>
        <w:autoSpaceDN w:val="0"/>
        <w:adjustRightInd w:val="0"/>
      </w:pPr>
      <w:r w:rsidRPr="00914C52">
        <w:t>die Lagerung von wassergefährdenden Stoffen außerhalb von Anlagen,</w:t>
      </w:r>
    </w:p>
    <w:p w14:paraId="43B151DD" w14:textId="77777777" w:rsidR="00187502" w:rsidRPr="00914C52" w:rsidRDefault="00187502" w:rsidP="00187502">
      <w:pPr>
        <w:pStyle w:val="Listenabsatz"/>
        <w:numPr>
          <w:ilvl w:val="0"/>
          <w:numId w:val="3"/>
        </w:numPr>
        <w:autoSpaceDE w:val="0"/>
        <w:autoSpaceDN w:val="0"/>
        <w:adjustRightInd w:val="0"/>
      </w:pPr>
      <w:r w:rsidRPr="00914C52">
        <w:t>das Ablagern und das nicht nur kurzfristige Lagern von Gegenständen, die den Wasserabfluss behindern</w:t>
      </w:r>
      <w:r>
        <w:t xml:space="preserve"> </w:t>
      </w:r>
      <w:r w:rsidRPr="00914C52">
        <w:t>können oder die fortgeschwemmt werden können,</w:t>
      </w:r>
    </w:p>
    <w:p w14:paraId="049E68CD" w14:textId="77777777" w:rsidR="00187502" w:rsidRPr="00914C52" w:rsidRDefault="00187502" w:rsidP="00187502">
      <w:pPr>
        <w:pStyle w:val="Listenabsatz"/>
        <w:numPr>
          <w:ilvl w:val="0"/>
          <w:numId w:val="3"/>
        </w:numPr>
        <w:autoSpaceDE w:val="0"/>
        <w:autoSpaceDN w:val="0"/>
        <w:adjustRightInd w:val="0"/>
      </w:pPr>
      <w:r w:rsidRPr="00914C52">
        <w:t>das Erhöhen oder Vertiefen der Erdoberfläche,</w:t>
      </w:r>
    </w:p>
    <w:p w14:paraId="4C2727F6" w14:textId="77777777" w:rsidR="00187502" w:rsidRPr="00914C52" w:rsidRDefault="00187502" w:rsidP="00187502">
      <w:pPr>
        <w:pStyle w:val="Listenabsatz"/>
        <w:numPr>
          <w:ilvl w:val="0"/>
          <w:numId w:val="3"/>
        </w:numPr>
        <w:autoSpaceDE w:val="0"/>
        <w:autoSpaceDN w:val="0"/>
        <w:adjustRightInd w:val="0"/>
      </w:pPr>
      <w:r>
        <w:t>d</w:t>
      </w:r>
      <w:r w:rsidRPr="00914C52">
        <w:t>as Anlegen von Baum- und Strauchpflanzungen, soweit diese den Zielen des vorsorgenden</w:t>
      </w:r>
      <w:r>
        <w:t xml:space="preserve"> </w:t>
      </w:r>
      <w:r w:rsidRPr="00914C52">
        <w:t xml:space="preserve">Hochwasserschutzes gemäß § 6 Absatz 1 Satz 1 Nummer 6 und § 75 Absatz 2 </w:t>
      </w:r>
      <w:r>
        <w:t xml:space="preserve">WHG </w:t>
      </w:r>
      <w:r w:rsidRPr="00914C52">
        <w:t>entgegenstehen,</w:t>
      </w:r>
    </w:p>
    <w:p w14:paraId="1534D7A5" w14:textId="77777777" w:rsidR="00187502" w:rsidRDefault="00187502" w:rsidP="00187502">
      <w:pPr>
        <w:pStyle w:val="Listenabsatz"/>
        <w:numPr>
          <w:ilvl w:val="0"/>
          <w:numId w:val="3"/>
        </w:numPr>
        <w:autoSpaceDE w:val="0"/>
        <w:autoSpaceDN w:val="0"/>
        <w:adjustRightInd w:val="0"/>
      </w:pPr>
      <w:r w:rsidRPr="00914C52">
        <w:t>die Umwandlung von Auwald in eine andere Nutzungsart.</w:t>
      </w:r>
    </w:p>
    <w:p w14:paraId="27418F2A" w14:textId="77777777" w:rsidR="00187502" w:rsidRDefault="00187502" w:rsidP="00187502">
      <w:pPr>
        <w:autoSpaceDE w:val="0"/>
        <w:autoSpaceDN w:val="0"/>
        <w:adjustRightInd w:val="0"/>
      </w:pPr>
      <w:r>
        <w:t xml:space="preserve">Dies </w:t>
      </w:r>
      <w:r w:rsidRPr="00914C52">
        <w:t xml:space="preserve">gilt </w:t>
      </w:r>
      <w:r>
        <w:t xml:space="preserve">insbesondere </w:t>
      </w:r>
      <w:r w:rsidRPr="00914C52">
        <w:t>nicht für Maßnahmen des Gewässerausbaus, des Baus von Deichen und Dämmen, der Gewässer</w:t>
      </w:r>
      <w:r>
        <w:t xml:space="preserve">- </w:t>
      </w:r>
      <w:r w:rsidRPr="00914C52">
        <w:t>und</w:t>
      </w:r>
      <w:r>
        <w:t xml:space="preserve"> Deichunterhaltung und des</w:t>
      </w:r>
      <w:r w:rsidRPr="00914C52">
        <w:t xml:space="preserve"> Hochwasserschutzes</w:t>
      </w:r>
      <w:r>
        <w:t xml:space="preserve">. </w:t>
      </w:r>
    </w:p>
    <w:p w14:paraId="191DF6E8" w14:textId="77777777" w:rsidR="00187502" w:rsidRDefault="00187502" w:rsidP="00187502">
      <w:pPr>
        <w:pStyle w:val="Textkrper"/>
        <w:spacing w:line="276" w:lineRule="auto"/>
      </w:pPr>
      <w:r>
        <w:t>Das Landratsamt Ostallgäu kann unter den Voraussetzungen des § 78a Abs. 2 WHG Ausnahmen zulassen.</w:t>
      </w:r>
    </w:p>
    <w:p w14:paraId="2D95E20C" w14:textId="77777777" w:rsidR="00187502" w:rsidRPr="00914C52" w:rsidRDefault="00187502" w:rsidP="00187502">
      <w:pPr>
        <w:autoSpaceDE w:val="0"/>
        <w:autoSpaceDN w:val="0"/>
        <w:adjustRightInd w:val="0"/>
        <w:rPr>
          <w:rFonts w:cs="Arial"/>
        </w:rPr>
      </w:pPr>
    </w:p>
    <w:p w14:paraId="6A0DAFF0" w14:textId="77777777" w:rsidR="00187502" w:rsidRDefault="00187502" w:rsidP="00187502">
      <w:pPr>
        <w:pStyle w:val="Textkrper"/>
        <w:spacing w:line="276" w:lineRule="auto"/>
      </w:pPr>
      <w:r>
        <w:t>Weitergehende Regelungen nach anderen Rechtsvorschriften, z. B. nach der Verordnung über Anlagen zum Umgang mit wassergefährdenden Stoffen (</w:t>
      </w:r>
      <w:proofErr w:type="spellStart"/>
      <w:r>
        <w:t>AwSV</w:t>
      </w:r>
      <w:proofErr w:type="spellEnd"/>
      <w:r>
        <w:t xml:space="preserve">), bleiben von dieser Verordnung unberührt. </w:t>
      </w:r>
    </w:p>
    <w:p w14:paraId="2A237244" w14:textId="77777777" w:rsidR="00187502" w:rsidRPr="009310A8" w:rsidRDefault="00187502" w:rsidP="00187502">
      <w:pPr>
        <w:jc w:val="both"/>
        <w:rPr>
          <w:rFonts w:cs="Arial"/>
          <w:b/>
          <w:szCs w:val="22"/>
        </w:rPr>
      </w:pPr>
    </w:p>
    <w:p w14:paraId="2CE359A5" w14:textId="77777777" w:rsidR="00187502" w:rsidRDefault="00187502" w:rsidP="00187502">
      <w:r>
        <w:t xml:space="preserve">Das Vorhaben wird mit dem Hinweis darauf bekannt gegeben, dass </w:t>
      </w:r>
    </w:p>
    <w:p w14:paraId="28F2D899" w14:textId="77777777" w:rsidR="00187502" w:rsidRDefault="00187502" w:rsidP="00187502"/>
    <w:p w14:paraId="076C2E44" w14:textId="77777777" w:rsidR="00187502" w:rsidRDefault="00187502" w:rsidP="00187502">
      <w:pPr>
        <w:numPr>
          <w:ilvl w:val="0"/>
          <w:numId w:val="1"/>
        </w:numPr>
      </w:pPr>
      <w:r>
        <w:t xml:space="preserve">der Verordnungsentwurf, 1 Erläuterungsbericht, die Übersichtskarte Ü9 Maßstab 1:25.000 und 12 Detailkarten K60 bis K71 Maßstab 1:2.500 </w:t>
      </w:r>
      <w:proofErr w:type="gramStart"/>
      <w:r>
        <w:t>während eines Monats</w:t>
      </w:r>
      <w:proofErr w:type="gramEnd"/>
      <w:r>
        <w:t xml:space="preserve"> und zwar vom 02.06.2020 bis 06.07.2020</w:t>
      </w:r>
    </w:p>
    <w:p w14:paraId="5C37A185" w14:textId="77777777" w:rsidR="00187502" w:rsidRDefault="00187502" w:rsidP="00187502">
      <w:pPr>
        <w:ind w:firstLine="360"/>
      </w:pPr>
      <w:r>
        <w:t xml:space="preserve">bei den </w:t>
      </w:r>
      <w:proofErr w:type="gramStart"/>
      <w:r>
        <w:t xml:space="preserve">Gemeinden  </w:t>
      </w:r>
      <w:proofErr w:type="spellStart"/>
      <w:r>
        <w:t>Rückholz</w:t>
      </w:r>
      <w:proofErr w:type="spellEnd"/>
      <w:proofErr w:type="gramEnd"/>
      <w:r>
        <w:t xml:space="preserve"> in </w:t>
      </w:r>
      <w:proofErr w:type="spellStart"/>
      <w:r>
        <w:t>Rückholz</w:t>
      </w:r>
      <w:proofErr w:type="spellEnd"/>
      <w:r>
        <w:t xml:space="preserve">, Ortsstraße 10 (Bürgerbüro) und bei der Gemeinde Wald in Wald, </w:t>
      </w:r>
      <w:proofErr w:type="spellStart"/>
      <w:r>
        <w:t>Nesselwanger</w:t>
      </w:r>
      <w:proofErr w:type="spellEnd"/>
      <w:r>
        <w:t xml:space="preserve"> Str. 4 (Bürgerbüro), oder bei der Geschäftsstelle der Verwaltungsgemeinschaft Seeg in Seeg, Hauptstr. 39, Zimmer 27</w:t>
      </w:r>
    </w:p>
    <w:p w14:paraId="5D3C5BB5" w14:textId="77777777" w:rsidR="00187502" w:rsidRDefault="00187502" w:rsidP="00187502">
      <w:pPr>
        <w:ind w:firstLine="360"/>
      </w:pPr>
      <w:r>
        <w:t>aufliegen,</w:t>
      </w:r>
    </w:p>
    <w:p w14:paraId="6F971A46" w14:textId="77777777" w:rsidR="00187502" w:rsidRDefault="00187502" w:rsidP="00187502">
      <w:pPr>
        <w:ind w:firstLine="360"/>
      </w:pPr>
    </w:p>
    <w:p w14:paraId="12D7E25F" w14:textId="77777777" w:rsidR="00187502" w:rsidRDefault="00187502" w:rsidP="00187502">
      <w:pPr>
        <w:numPr>
          <w:ilvl w:val="0"/>
          <w:numId w:val="1"/>
        </w:numPr>
      </w:pPr>
      <w:r>
        <w:t xml:space="preserve">Einwendungen </w:t>
      </w:r>
      <w:r w:rsidRPr="00D86D48">
        <w:t>oder Stellungnahmen von Vereinigungen nach Art. 73 Abs. 4 Satz 5 Bayerisches Verwaltungsverfahrensgesetz (BayVwVfG)</w:t>
      </w:r>
      <w:r>
        <w:t xml:space="preserve"> bis zu zwei Wochen nach Ablauf der Auslegungsfrist schriftlich oder zur Niederschrift beim Landratsamt Ostallgäu oder bei den Gemeinden </w:t>
      </w:r>
      <w:proofErr w:type="spellStart"/>
      <w:r>
        <w:t>Rückholz</w:t>
      </w:r>
      <w:proofErr w:type="spellEnd"/>
      <w:r>
        <w:t xml:space="preserve"> oder Wald erhoben bzw. eingereicht werden können,</w:t>
      </w:r>
    </w:p>
    <w:p w14:paraId="7F14228F" w14:textId="77777777" w:rsidR="00187502" w:rsidRDefault="00187502" w:rsidP="00187502"/>
    <w:p w14:paraId="427ED62A" w14:textId="77777777" w:rsidR="00187502" w:rsidRDefault="00187502" w:rsidP="00187502">
      <w:pPr>
        <w:numPr>
          <w:ilvl w:val="0"/>
          <w:numId w:val="1"/>
        </w:numPr>
      </w:pPr>
      <w:r>
        <w:t>bei Ausbleiben eines Beteiligten in dem Erörterungstermin auch ohne ihn verhandelt werden kann und verspätete Einwendungen bei der Erörterung und Entscheidung unberücksichtigt bleiben können,</w:t>
      </w:r>
    </w:p>
    <w:p w14:paraId="16EAD9CF" w14:textId="77777777" w:rsidR="00187502" w:rsidRDefault="00187502" w:rsidP="00187502"/>
    <w:p w14:paraId="4AB297CA" w14:textId="77777777" w:rsidR="00187502" w:rsidRDefault="00187502" w:rsidP="00187502">
      <w:pPr>
        <w:numPr>
          <w:ilvl w:val="0"/>
          <w:numId w:val="1"/>
        </w:numPr>
      </w:pPr>
      <w:r>
        <w:t>a) die Personen, die Einwendungen erhoben haben oder die Vereinigungen, die Stellungnahmen abgegeben haben, von dem Erörterungstermin durch öffentliche Bekanntmachung benachrichtigt werden können,</w:t>
      </w:r>
    </w:p>
    <w:p w14:paraId="40760610" w14:textId="77777777" w:rsidR="00187502" w:rsidRDefault="00187502" w:rsidP="00187502"/>
    <w:p w14:paraId="0AD359F3" w14:textId="77777777" w:rsidR="00187502" w:rsidRDefault="00187502" w:rsidP="00187502">
      <w:pPr>
        <w:ind w:left="360"/>
      </w:pPr>
      <w:r>
        <w:t>b) die Zustellung der Entscheidung über die Einwendungen durch öffentliche Bekanntmachung ersetzt werden kann,</w:t>
      </w:r>
    </w:p>
    <w:p w14:paraId="692E735A" w14:textId="77777777" w:rsidR="00187502" w:rsidRDefault="00187502" w:rsidP="00187502">
      <w:pPr>
        <w:ind w:left="360"/>
      </w:pPr>
    </w:p>
    <w:p w14:paraId="360C26C0" w14:textId="77777777" w:rsidR="00187502" w:rsidRDefault="00187502" w:rsidP="00187502">
      <w:pPr>
        <w:ind w:left="360"/>
      </w:pPr>
      <w:r>
        <w:t>wenn mehr als 50 Benachrichtigungen oder Zustellungen vorzunehmen sind,</w:t>
      </w:r>
    </w:p>
    <w:p w14:paraId="0B37728A" w14:textId="77777777" w:rsidR="00187502" w:rsidRDefault="00187502" w:rsidP="00187502">
      <w:pPr>
        <w:ind w:left="360"/>
      </w:pPr>
    </w:p>
    <w:p w14:paraId="6931C2FD" w14:textId="77777777" w:rsidR="00187502" w:rsidRDefault="00187502" w:rsidP="00187502">
      <w:pPr>
        <w:numPr>
          <w:ilvl w:val="0"/>
          <w:numId w:val="1"/>
        </w:numPr>
      </w:pPr>
      <w:r>
        <w:t xml:space="preserve">mit Ablauf der Einwendungsfrist alle Einwendungen ausgeschlossen sind, die nicht auf besonderen privatrechtlichen Titeln beruhen. </w:t>
      </w:r>
    </w:p>
    <w:p w14:paraId="35126038" w14:textId="77777777" w:rsidR="00187502" w:rsidRDefault="00187502" w:rsidP="00187502">
      <w:pPr>
        <w:numPr>
          <w:ilvl w:val="0"/>
          <w:numId w:val="1"/>
        </w:numPr>
      </w:pPr>
      <w:r>
        <w:lastRenderedPageBreak/>
        <w:t xml:space="preserve">Der Bekanntmachungstext mit den Planunterlagen auch unter der Internetadresse </w:t>
      </w:r>
      <w:hyperlink r:id="rId5" w:history="1">
        <w:r w:rsidRPr="00FD609C">
          <w:rPr>
            <w:rStyle w:val="Hyperlink"/>
          </w:rPr>
          <w:t>www.rueckholz.de</w:t>
        </w:r>
      </w:hyperlink>
      <w:r>
        <w:t xml:space="preserve"> und </w:t>
      </w:r>
      <w:hyperlink r:id="rId6" w:history="1">
        <w:r w:rsidRPr="00FD609C">
          <w:rPr>
            <w:rStyle w:val="Hyperlink"/>
          </w:rPr>
          <w:t>www.wald-allgaeu.de</w:t>
        </w:r>
      </w:hyperlink>
      <w:r>
        <w:t xml:space="preserve">, veröffentlicht ist. </w:t>
      </w:r>
    </w:p>
    <w:p w14:paraId="1D0204EF" w14:textId="77777777" w:rsidR="00187502" w:rsidRDefault="00187502" w:rsidP="00187502"/>
    <w:p w14:paraId="71840E54" w14:textId="77777777" w:rsidR="00187502" w:rsidRDefault="00187502" w:rsidP="00187502">
      <w:bookmarkStart w:id="0" w:name="Art73-A5-S2"/>
      <w:bookmarkEnd w:id="0"/>
      <w:r>
        <w:t>Hinweis:</w:t>
      </w:r>
    </w:p>
    <w:p w14:paraId="72268D9F" w14:textId="77777777" w:rsidR="00187502" w:rsidRDefault="00187502" w:rsidP="00187502">
      <w:r>
        <w:t>Die ermittelten und festgesetzten Überschwemmungsgebiete sind im Internet unter www.iug.bayern.de im "Informationsdienst überschwemmungsgefährdete Gebiete in Bayern" neben weiteren Informationen, u. a. rechtliche Grundlagen und Hinweise zum Festsetzungsverfahren, einsehbar.</w:t>
      </w:r>
    </w:p>
    <w:p w14:paraId="4C13F62F" w14:textId="77777777" w:rsidR="00187502" w:rsidRDefault="00187502" w:rsidP="00187502"/>
    <w:p w14:paraId="34D858CB" w14:textId="77777777" w:rsidR="00187502" w:rsidRDefault="00187502" w:rsidP="00187502">
      <w:r>
        <w:t>Seeg, den 19.05.2020</w:t>
      </w:r>
    </w:p>
    <w:p w14:paraId="6AD336EA" w14:textId="77777777" w:rsidR="00187502" w:rsidRDefault="00187502" w:rsidP="00187502"/>
    <w:p w14:paraId="43EEA0AD" w14:textId="77777777" w:rsidR="00187502" w:rsidRDefault="00187502" w:rsidP="00187502"/>
    <w:p w14:paraId="3496D574" w14:textId="77777777" w:rsidR="00187502" w:rsidRDefault="00187502" w:rsidP="00187502"/>
    <w:p w14:paraId="19879D5B" w14:textId="77777777" w:rsidR="00187502" w:rsidRDefault="00187502" w:rsidP="00187502"/>
    <w:p w14:paraId="02AC7A36" w14:textId="77777777" w:rsidR="00187502" w:rsidRDefault="00187502" w:rsidP="00187502"/>
    <w:p w14:paraId="2DD92E67" w14:textId="77777777" w:rsidR="00187502" w:rsidRDefault="00187502" w:rsidP="00187502">
      <w:r>
        <w:t>………………………………………………</w:t>
      </w:r>
    </w:p>
    <w:p w14:paraId="7FD5F584" w14:textId="77777777" w:rsidR="00187502" w:rsidRDefault="00187502" w:rsidP="00187502">
      <w:r>
        <w:t>Bürgermeister</w:t>
      </w:r>
    </w:p>
    <w:p w14:paraId="4E38C077" w14:textId="77777777" w:rsidR="00187502" w:rsidRDefault="00187502" w:rsidP="00187502"/>
    <w:p w14:paraId="723C6447" w14:textId="77777777" w:rsidR="00187502" w:rsidRDefault="00187502" w:rsidP="00187502">
      <w:r>
        <w:t>Aushang:  20.05.2020</w:t>
      </w:r>
    </w:p>
    <w:p w14:paraId="11DFE9D6" w14:textId="77777777" w:rsidR="00187502" w:rsidRDefault="00187502" w:rsidP="00187502">
      <w:r>
        <w:t>Abnahme: 07.07.2020</w:t>
      </w:r>
    </w:p>
    <w:p w14:paraId="1ED02153" w14:textId="77777777" w:rsidR="007B4CBB" w:rsidRDefault="007B4CBB"/>
    <w:sectPr w:rsidR="007B4CBB" w:rsidSect="00187502">
      <w:pgSz w:w="11906" w:h="16838" w:code="9"/>
      <w:pgMar w:top="1134" w:right="1021" w:bottom="1134" w:left="1134" w:header="709" w:footer="709"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4238"/>
    <w:multiLevelType w:val="hybridMultilevel"/>
    <w:tmpl w:val="38B4A0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36381D"/>
    <w:multiLevelType w:val="hybridMultilevel"/>
    <w:tmpl w:val="C6B4630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56D621E1"/>
    <w:multiLevelType w:val="hybridMultilevel"/>
    <w:tmpl w:val="CAA22E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02"/>
    <w:rsid w:val="00187502"/>
    <w:rsid w:val="007B4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F396"/>
  <w15:chartTrackingRefBased/>
  <w15:docId w15:val="{B1DBE3A5-0D61-4C2D-A3EC-00DD8CE3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502"/>
    <w:pPr>
      <w:spacing w:after="0" w:line="276"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7502"/>
    <w:pPr>
      <w:ind w:left="720"/>
      <w:contextualSpacing/>
    </w:pPr>
  </w:style>
  <w:style w:type="paragraph" w:styleId="Textkrper">
    <w:name w:val="Body Text"/>
    <w:basedOn w:val="Standard"/>
    <w:link w:val="TextkrperZchn"/>
    <w:qFormat/>
    <w:rsid w:val="00187502"/>
    <w:pPr>
      <w:spacing w:line="360" w:lineRule="auto"/>
    </w:pPr>
  </w:style>
  <w:style w:type="character" w:customStyle="1" w:styleId="TextkrperZchn">
    <w:name w:val="Textkörper Zchn"/>
    <w:basedOn w:val="Absatz-Standardschriftart"/>
    <w:link w:val="Textkrper"/>
    <w:rsid w:val="00187502"/>
    <w:rPr>
      <w:rFonts w:ascii="Arial" w:eastAsia="Times New Roman" w:hAnsi="Arial" w:cs="Times New Roman"/>
      <w:szCs w:val="24"/>
      <w:lang w:eastAsia="de-DE"/>
    </w:rPr>
  </w:style>
  <w:style w:type="character" w:styleId="Hyperlink">
    <w:name w:val="Hyperlink"/>
    <w:basedOn w:val="Absatz-Standardschriftart"/>
    <w:unhideWhenUsed/>
    <w:rsid w:val="00187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d-allgaeu.de" TargetMode="External"/><Relationship Id="rId5" Type="http://schemas.openxmlformats.org/officeDocument/2006/relationships/hyperlink" Target="http://www.rueckholz.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5363</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Huber</dc:creator>
  <cp:keywords/>
  <dc:description/>
  <cp:lastModifiedBy>Karl Huber</cp:lastModifiedBy>
  <cp:revision>1</cp:revision>
  <cp:lastPrinted>2020-05-19T08:29:00Z</cp:lastPrinted>
  <dcterms:created xsi:type="dcterms:W3CDTF">2020-05-19T08:28:00Z</dcterms:created>
  <dcterms:modified xsi:type="dcterms:W3CDTF">2020-05-19T08:30:00Z</dcterms:modified>
</cp:coreProperties>
</file>